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5452" w14:textId="3CF36682" w:rsidR="00CD35C6" w:rsidRDefault="004240B7" w:rsidP="00CD35C6">
      <w:pPr>
        <w:tabs>
          <w:tab w:val="left" w:pos="72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bCs/>
          <w:sz w:val="24"/>
          <w:szCs w:val="24"/>
        </w:rPr>
        <w:t xml:space="preserve">Profesorado de Educación Secundaria en </w:t>
      </w:r>
      <w:r w:rsidR="00CD35C6">
        <w:rPr>
          <w:rFonts w:ascii="Arial" w:hAnsi="Arial" w:cs="Arial"/>
          <w:b/>
          <w:bCs/>
          <w:sz w:val="24"/>
          <w:szCs w:val="24"/>
        </w:rPr>
        <w:t>Historia y Profesorado de Educación Secundaria en Geografía</w:t>
      </w:r>
    </w:p>
    <w:p w14:paraId="7AD886CB" w14:textId="50C732FE" w:rsidR="004240B7" w:rsidRPr="00195281" w:rsidRDefault="00A2480B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Y</w:t>
      </w:r>
      <w:r w:rsidR="004240B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4240B7">
        <w:rPr>
          <w:rFonts w:ascii="Arial" w:hAnsi="Arial" w:cs="Arial"/>
          <w:sz w:val="24"/>
          <w:szCs w:val="24"/>
          <w:u w:val="single"/>
        </w:rPr>
        <w:t xml:space="preserve">COMISIÓN </w:t>
      </w:r>
      <w:r w:rsidR="004240B7" w:rsidRPr="00195281">
        <w:rPr>
          <w:rFonts w:ascii="Arial" w:hAnsi="Arial" w:cs="Arial"/>
          <w:sz w:val="24"/>
          <w:szCs w:val="24"/>
        </w:rPr>
        <w:t>:</w:t>
      </w:r>
      <w:proofErr w:type="gramEnd"/>
      <w:r w:rsidR="004240B7" w:rsidRPr="00195281">
        <w:rPr>
          <w:rFonts w:ascii="Arial" w:hAnsi="Arial" w:cs="Arial"/>
          <w:sz w:val="24"/>
          <w:szCs w:val="24"/>
        </w:rPr>
        <w:t xml:space="preserve"> </w:t>
      </w:r>
      <w:r w:rsidR="00CD35C6">
        <w:rPr>
          <w:rFonts w:ascii="Arial" w:hAnsi="Arial" w:cs="Arial"/>
          <w:sz w:val="24"/>
          <w:szCs w:val="24"/>
        </w:rPr>
        <w:t>3</w:t>
      </w:r>
      <w:r w:rsidR="004240B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 A</w:t>
      </w:r>
      <w:r w:rsidR="004240B7">
        <w:rPr>
          <w:rFonts w:ascii="Arial" w:hAnsi="Arial" w:cs="Arial"/>
          <w:sz w:val="24"/>
          <w:szCs w:val="24"/>
        </w:rPr>
        <w:t xml:space="preserve"> </w:t>
      </w:r>
    </w:p>
    <w:p w14:paraId="5FB807AA" w14:textId="589D2F25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sz w:val="24"/>
          <w:szCs w:val="24"/>
        </w:rPr>
        <w:t xml:space="preserve">PERSPECTIVA </w:t>
      </w:r>
      <w:r w:rsidR="00CD35C6">
        <w:rPr>
          <w:rFonts w:ascii="Arial" w:hAnsi="Arial" w:cs="Arial"/>
          <w:b/>
          <w:sz w:val="24"/>
          <w:szCs w:val="24"/>
        </w:rPr>
        <w:t xml:space="preserve">FILOSÓFICO </w:t>
      </w:r>
      <w:r w:rsidR="009A46BC">
        <w:rPr>
          <w:rFonts w:ascii="Arial" w:hAnsi="Arial" w:cs="Arial"/>
          <w:b/>
          <w:sz w:val="24"/>
          <w:szCs w:val="24"/>
        </w:rPr>
        <w:t>PEDAGÓGICO DIDÁCTICA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021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1D7CBDE6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 xml:space="preserve">Programa 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613BC7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Los contenidos seleccionados conforman temáticas que pretenden configurar una base teórica para que los futuros docentes comprendan el sentido, el valor de la construcción del conocimiento y la concepción filosófica humana como sujetos de la práctica docente.</w:t>
      </w:r>
    </w:p>
    <w:p w14:paraId="62358741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 propicia la formación de personas autónomas y solidarias capaces de posicionarse reflexiva, crítica y responsable frente a las normas y valoraciones sociales vigentes.</w:t>
      </w:r>
    </w:p>
    <w:p w14:paraId="3A92C119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B06B8EB" w14:textId="1CD75140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Análisis del marco axiológico y reflexión crítica de los fundamentos de una práctica pedagógica comprometida y responsable frente a las demandas de la sociedad actual.</w:t>
      </w:r>
    </w:p>
    <w:p w14:paraId="3BF0EB3C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47D2ACD" w14:textId="4CAEA584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Selección, aplicación y evaluación de estrategias para la prevención y atención de dificultades en las relaciones vinculares y en los procesos de aprendizaje, en el aula y en la escuela.</w:t>
      </w:r>
    </w:p>
    <w:p w14:paraId="70DFB151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0A26F21" w14:textId="102C6CC8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Integración de los Fundamentos Filosóficos, Sociológicos, Antropológicos, Éticos, Psicológicos y Pedagógico-Didácticos en el análisis del Sistema Educativo, de las Instituciones Escolares y de las situaciones Áulicas.</w:t>
      </w:r>
    </w:p>
    <w:p w14:paraId="028E24D3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2277258" w14:textId="60E83B55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 aproximen al conocimiento de la práctica docente desde sus dimensiones y determinantes.</w:t>
      </w:r>
    </w:p>
    <w:p w14:paraId="5E5A5C95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B9E9CF7" w14:textId="52C4C5AA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Reflexionen sobre problemáticas del rol docente que exijan definiciones sobre el posicionamiento ético del profesor.</w:t>
      </w:r>
    </w:p>
    <w:p w14:paraId="1EF88B98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3E4858E" w14:textId="61DFEDE3" w:rsid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66B60337" w14:textId="6FA64871" w:rsid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93613BB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30E470ED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lastRenderedPageBreak/>
        <w:t>l Asumirán y defenderán posiciones propias.</w:t>
      </w:r>
    </w:p>
    <w:p w14:paraId="46CD13DB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447F97A5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Analizarán y valorarán diferentes enfoques pedagógicos didácticos y estrategias para el aprendizaje.</w:t>
      </w:r>
    </w:p>
    <w:p w14:paraId="6DE95BAC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2C6EC14F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Desarrollaran en sus acciones el concepto de diversidad, atendiendo a la dicha diversidad personal y socio cultural de los alumnos asegurando una equidad educativa, adecuando la atención a las necesidades educativas individuales.</w:t>
      </w:r>
    </w:p>
    <w:p w14:paraId="2FFAB5DD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401FA1AC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Reflexionarán acerca de los contenidos desarrollados.</w:t>
      </w:r>
    </w:p>
    <w:p w14:paraId="188A1AC7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2236EBF2" w14:textId="05320F3A" w:rsidR="00876B71" w:rsidRDefault="00CD35C6" w:rsidP="00CD35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Conocerán estrategias especiales de enseñanza referidas a las distintas áreas cognoscitivas y los procesos genéricos implicados: cognición y metacognición.</w:t>
      </w: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47244222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9B8B7" w14:textId="5422D365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La Identidad del trabajo Docente</w:t>
      </w:r>
    </w:p>
    <w:p w14:paraId="4F801E3E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1152198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Formación Docente en la Historia: Su Institucionalización.</w:t>
      </w:r>
    </w:p>
    <w:p w14:paraId="22B67B5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DA79300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El ser docente: Identidad, ¿profesión o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semi-profesión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?</w:t>
      </w:r>
    </w:p>
    <w:p w14:paraId="30BF41C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44B3820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Concepto de Campo y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Hábitus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44B4EC6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BDD2D63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Modelos de docencia en la historia: El buen maestro. El docente enseñante. El docente técnico. El surgimiento del profesor matriculado.</w:t>
      </w:r>
    </w:p>
    <w:p w14:paraId="515A9E84" w14:textId="04FC2114" w:rsidR="00096824" w:rsidRDefault="00096824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578DB7D5" w14:textId="72D24FBA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09497B40" w14:textId="6309F048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0F53F68A" w14:textId="2325D3B1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D36F2AE" w14:textId="4009050E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3513D010" w14:textId="77777777" w:rsidR="00A2480B" w:rsidRPr="00876B71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4A76E2B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14:paraId="4C6A2918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ALLIAU, A.: Los maestros y su historia. Apuntes para la reflexión Revista Argentina de Educación. Año: x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Nº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18, septiembre 1992. Asociación de Graduados en Cs de la Educación. Formación del profesorado. Tradición, teoría y práctica. Univ. De Valencia. Año: 1990.</w:t>
      </w:r>
    </w:p>
    <w:p w14:paraId="04AA48F5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3BD9674" w14:textId="5F25D8CE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DUSSEL, I.: Currículum, Humanismo y educación en la educación media (1863-1920). Bs As. Año: 1997.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ap2).</w:t>
      </w:r>
    </w:p>
    <w:p w14:paraId="6B41A38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02A4AA7" w14:textId="55DEF214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DIKER, G. y TERIGI, F.: La formación de maestros y profesores: Hoja de ruta. Bs As. Edit.: Paidós Año: 1997.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ap. 1y</w:t>
      </w:r>
      <w:proofErr w:type="gram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3 )</w:t>
      </w:r>
      <w:proofErr w:type="gram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017ECAE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025BA7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TEDESCO, J.C.: Educación y Sociedad. Bs As. Editorial: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Unqui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Año: 2000. (cap8)</w:t>
      </w:r>
    </w:p>
    <w:p w14:paraId="026F2E3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A0A6300" w14:textId="56B7901F" w:rsidR="008E171A" w:rsidRPr="00876B71" w:rsidRDefault="008E171A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86FA8F6" w14:textId="77777777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El ser docente: Función Ética, Saberes, Competencias y Formación Permanente.</w:t>
      </w:r>
    </w:p>
    <w:p w14:paraId="6EB1CC9E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3603AEED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práctica docente como práctica social.</w:t>
      </w:r>
    </w:p>
    <w:p w14:paraId="465A98BB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CA22796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complejidad de la práctica. Dimensiones y determinantes.</w:t>
      </w:r>
    </w:p>
    <w:p w14:paraId="13D55D5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B69AC43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función ética del rol docente. El rol dirigencial.</w:t>
      </w:r>
    </w:p>
    <w:p w14:paraId="20027D4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A8BE448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El saber docente: el saber y el saber enseñar.</w:t>
      </w:r>
    </w:p>
    <w:p w14:paraId="03C1647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D370510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práctica como fuente de conocimiento. El conocimiento práctico y las zonas indeterminadas de la práctica.</w:t>
      </w:r>
    </w:p>
    <w:p w14:paraId="32CA11A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D1306A9" w14:textId="51544CA3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Ámbitos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de formación docente.</w:t>
      </w:r>
    </w:p>
    <w:p w14:paraId="2DF34B93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9A7197F" w14:textId="13276019" w:rsid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Profesionalización docente y autonomía en el marco del Instituto Nacional de Formación Docente, Ley de Educación Nacional 26.20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6 y demás normativas vigentes.</w:t>
      </w:r>
    </w:p>
    <w:p w14:paraId="1E78969D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89E5D92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280D313" w14:textId="4A8A07D6" w:rsidR="00096824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55661C52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95947A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ALLIAUD. Andrea: El maestro que aprende. Revista, ensayos y experiencias n.º 23. Ed. Novedades educativas. Buenos Aires.</w:t>
      </w:r>
    </w:p>
    <w:p w14:paraId="011FF2DF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41B516E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ACHILLI, E.: La práctica docente: una interpretación desde los saberes del maestro. Centro Rosario de investigaciones en Ciencias Sociales- CRICSO- Y Facultad de Humanidades y de Artes de la Universidad Nacional de Rosario.</w:t>
      </w:r>
    </w:p>
    <w:p w14:paraId="5B3B5C4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F4EF67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MAIRIEU Philippe: Carta a un joven profesor. Barcelona. Ed. Gao.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pag.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31 a 37 y 81 a </w:t>
      </w:r>
      <w:proofErr w:type="gram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92 )</w:t>
      </w:r>
      <w:proofErr w:type="gram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6353012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26157DF" w14:textId="1969AF3C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CULLEN, C.: Crítica a las razones de educar. Dimensión ética de la función dirigencial. Bs As. Edit.: Paidós. Año: 1997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ap7).</w:t>
      </w:r>
    </w:p>
    <w:p w14:paraId="6B74B9C9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8084190" w14:textId="06743D7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DIKER, G. y TERIFI, F.: La Formación de Maestros y Profesores: Hoja de Ruta. Bs As. Edit.: Paidós Año: 1997. (Cap. 3 pago 91 a 110 y 132 a 145 y de 165 a 181)</w:t>
      </w:r>
    </w:p>
    <w:p w14:paraId="524B6DA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2BBBC00" w14:textId="778F1986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FEL</w:t>
      </w:r>
      <w:r w:rsidR="00A2480B">
        <w:rPr>
          <w:rFonts w:ascii="Arial" w:hAnsi="Arial" w:cs="Arial"/>
          <w:bCs/>
          <w:iCs/>
          <w:sz w:val="24"/>
          <w:szCs w:val="24"/>
          <w:lang w:val="es-ES_tradnl"/>
        </w:rPr>
        <w:t>D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MAN, D.: Ayudar a enseñar. Editorial: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Aique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Año: 1999.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5 y 6).</w:t>
      </w:r>
    </w:p>
    <w:p w14:paraId="6728154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2D9B3FD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FREIRE Paulo: Cartas a quien pretende enseñar. Buenos Aires. Siglo XXI Editores.</w:t>
      </w:r>
    </w:p>
    <w:p w14:paraId="14DAC7A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82B1EB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FREIRE Paulo: Segunda carta: No permita que el miedo a la dificultad lo paralice. Buenos Aires. Siglo XXI Editores.</w:t>
      </w:r>
    </w:p>
    <w:p w14:paraId="1946881C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EF15D4F" w14:textId="6CF8E92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RANCIERE Jacques: El maestro ignorante. Cinco lecciones sobre la emancipación intelectual. Libros del zorzal. 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I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)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Una aventura intelectual.</w:t>
      </w:r>
    </w:p>
    <w:p w14:paraId="73238732" w14:textId="353A1BE7" w:rsidR="002D1EED" w:rsidRPr="00F10CF8" w:rsidRDefault="002D1EED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35068E50" w14:textId="4733E7F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</w:t>
      </w:r>
      <w:r w:rsidR="00A2480B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="00A2480B" w:rsidRPr="00876B71">
        <w:rPr>
          <w:rFonts w:ascii="Arial" w:hAnsi="Arial" w:cs="Arial"/>
          <w:i/>
          <w:sz w:val="24"/>
          <w:szCs w:val="24"/>
          <w:lang w:val="es-ES_tradnl"/>
        </w:rPr>
        <w:t>agosto</w:t>
      </w:r>
    </w:p>
    <w:p w14:paraId="578E645C" w14:textId="218EDB0E" w:rsidR="008E171A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4E0C380" w14:textId="77777777" w:rsidR="00F83DC9" w:rsidRPr="00876B71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6C7F4CB" w14:textId="77777777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Contextos Escolares y Trabajo Docente.</w:t>
      </w:r>
    </w:p>
    <w:p w14:paraId="5007048F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3846C29C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El docente como actor de una práctica institucional.</w:t>
      </w:r>
    </w:p>
    <w:p w14:paraId="0DA49A4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EBFC486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Lo personal y lo social como dimensión de la práctica educativa.</w:t>
      </w:r>
    </w:p>
    <w:p w14:paraId="1DE3390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10E7344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particularidad del acto pedagógico.</w:t>
      </w:r>
    </w:p>
    <w:p w14:paraId="1268CF5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9E836EB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Distintas necesidades, demandas sociales y áulicas.</w:t>
      </w:r>
    </w:p>
    <w:p w14:paraId="3C8FB32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51B43C9" w14:textId="43A8F59E" w:rsidR="00F83DC9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Calidad educativa y compensación de las diferencias.</w:t>
      </w:r>
    </w:p>
    <w:p w14:paraId="0C195063" w14:textId="77777777" w:rsidR="00464F98" w:rsidRPr="00464F98" w:rsidRDefault="00464F98" w:rsidP="00464F98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6E48992" w14:textId="77777777" w:rsidR="00464F98" w:rsidRPr="00464F98" w:rsidRDefault="00464F98" w:rsidP="00464F98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Currículum y Proyectos de enseñanza.</w:t>
      </w:r>
    </w:p>
    <w:p w14:paraId="387EAA83" w14:textId="77777777" w:rsidR="00464F98" w:rsidRPr="00464F98" w:rsidRDefault="00464F98" w:rsidP="00464F98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B9EC686" w14:textId="2C59E91C" w:rsidR="00464F98" w:rsidRPr="00464F98" w:rsidRDefault="00464F98" w:rsidP="00464F98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Análisis de la coherencia de los Proyectos Institucionales y Áulicos en el marco de la Ley Nacional de Educación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y normativa vigente.</w:t>
      </w:r>
    </w:p>
    <w:p w14:paraId="7523F13F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29CD1A8" w14:textId="6F6CEB30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08775AA" w14:textId="27B9E3E2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16828E0" w14:textId="2D56BA56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3373348" w14:textId="27B73A48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B43B000" w14:textId="2EC3D3A8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99B9DD6" w14:textId="77777777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1D0D3F4" w14:textId="53600DE2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7017391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220227D" w14:textId="7DBB3AB1" w:rsidR="00E458EE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14:paraId="491A0002" w14:textId="444DF1CB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SANJURJO, L. y VERA, M.: Aprendizaje significativo y enseñanza en los niveles medio y superior. Bs As.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Edit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HomoSapiens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Año. 1994. (</w:t>
      </w:r>
      <w:r w:rsidR="00A2480B"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="00A2480B" w:rsidRPr="00CD35C6">
        <w:rPr>
          <w:rFonts w:ascii="Arial" w:hAnsi="Arial" w:cs="Arial"/>
          <w:bCs/>
          <w:iCs/>
          <w:sz w:val="24"/>
          <w:szCs w:val="24"/>
          <w:lang w:val="es-ES_tradnl"/>
        </w:rPr>
        <w:t>ap.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6).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(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Pá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g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18 a 59).</w:t>
      </w:r>
    </w:p>
    <w:p w14:paraId="057F1F6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8E366C2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SAVIANI, D. Las teorías de la educación y el problema de la marginalidad en América Latina. Revista Argentina de Educación.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Nº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8. Asociación de graduados de Cs de la Educación. Año: 1995.</w:t>
      </w:r>
    </w:p>
    <w:p w14:paraId="46EA2C38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0AF310B" w14:textId="4767EE3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TIRAMONTI, G. (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ompiladora): La trama de la desigualdad educativa. Mutaciones recientes en la escuela media.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Edit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Manantial. Año: 2004.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4, 5, 6pag 155 a 175)</w:t>
      </w:r>
    </w:p>
    <w:p w14:paraId="7BF93E85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C87F4EB" w14:textId="7068357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RATTERO Carina: Del cansancio educativo al maestro “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antidestino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”.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Pág.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 a 8.</w:t>
      </w:r>
    </w:p>
    <w:p w14:paraId="36CBDDF9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60F6403" w14:textId="35208771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MARTIRIS Pablo.; REDONDO Patricia: Educación, pobreza e igualdad: “Del niño carente al sujeto de la Educación”. Del estante Editorial.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Pág.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13 a 29.-</w:t>
      </w:r>
    </w:p>
    <w:p w14:paraId="577C96A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2F42B37" w14:textId="77777777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>MINISTERIO DE EDUCACIÓN DE LA REPÚBLICA ARGENTINA: La opción de educar y la responsabilidad pedagógica. Buenos Aires.</w:t>
      </w:r>
    </w:p>
    <w:p w14:paraId="3C2A9254" w14:textId="77777777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83C86F1" w14:textId="17503131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 xml:space="preserve">BIXIO, C.: ¿Cómo planificar y Evaluar en el Aula? Propuestas y ejemplos. Homo- Sapiens. Año: 2004. </w:t>
      </w: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>(pág.</w:t>
      </w: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>: 57 a 84)</w:t>
      </w:r>
    </w:p>
    <w:p w14:paraId="660C0EB6" w14:textId="77777777" w:rsid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8090718" w14:textId="77777777" w:rsidR="00464F98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CURRICULAR: Programa de Definición del Diseño del Nivel Polimodal. Espacio Curricular de Filosofía y Formación Ética, Filosofía y Derechos Humanos y Ciudadanía. Febrero- </w:t>
      </w:r>
      <w:proofErr w:type="gramStart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Marzo</w:t>
      </w:r>
      <w:proofErr w:type="gramEnd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 de 2004.</w:t>
      </w:r>
    </w:p>
    <w:p w14:paraId="1D620893" w14:textId="77777777" w:rsidR="00464F98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3C62530" w14:textId="0CDDF534" w:rsidR="00CD35C6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HARF, Ruth: Estrategias </w:t>
      </w: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metodológicas:</w:t>
      </w: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 El docente como enseñante. Compilación y elaboración sobre textos varios. </w:t>
      </w:r>
      <w:proofErr w:type="spellStart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Mimeo</w:t>
      </w:r>
      <w:proofErr w:type="spellEnd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6C8C8BF9" w14:textId="77777777" w:rsidR="00CD35C6" w:rsidRDefault="00CD35C6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11198C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DE LA DIRECCIÓN DE PLANEAMIENTO. (2009). “La planificación desde un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prescriptivo”. Dirección de Educación General Básica. Buenos Aires. </w:t>
      </w:r>
    </w:p>
    <w:p w14:paraId="5A01D023" w14:textId="50F537E9" w:rsid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lastRenderedPageBreak/>
        <w:t>FRIGERIO G Y POGGI M. (1992). “Las instituciones educativas. Cara y Ceca”. Cap. VI. CARA. Troquel, Bs. As.</w:t>
      </w:r>
    </w:p>
    <w:p w14:paraId="6A6ED057" w14:textId="77777777" w:rsidR="00CC1521" w:rsidRPr="00F83DC9" w:rsidRDefault="00CC1521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34DE534" w14:textId="383B8C9F" w:rsid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“Herramientas para planificar la enseñanza”, LIBRO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II ,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5F8E82A1" w14:textId="77777777" w:rsidR="00CC1521" w:rsidRPr="00F83DC9" w:rsidRDefault="00CC1521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68F8544" w14:textId="443D64BE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Terigi, F. (2016). Sobre aprendizaje escolar y neurociencias. Propuesta educativa, (46), 50-64.</w:t>
      </w:r>
    </w:p>
    <w:p w14:paraId="7587B57F" w14:textId="77777777" w:rsidR="00F83DC9" w:rsidRDefault="00F83DC9" w:rsidP="008E171A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D80F53" w14:textId="02042EE5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agosto-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octu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3C09E68B" w:rsidR="00071C8C" w:rsidRDefault="00071C8C" w:rsidP="00F83DC9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r w:rsidR="00F83DC9" w:rsidRPr="00F83DC9">
        <w:rPr>
          <w:rFonts w:ascii="Arial" w:hAnsi="Arial" w:cs="Arial"/>
          <w:i/>
          <w:lang w:val="es-ES_tradnl"/>
        </w:rPr>
        <w:t>GVIRTZ, SILVINA; PALAMIDESSI MARIANO (2005). “EL ABC DE LA TAREA DOCENTE: CURRICULUM Y ENSEÑANZA”.  ED. AIQUE.</w:t>
      </w:r>
    </w:p>
    <w:p w14:paraId="62DE2BD9" w14:textId="00451D5F" w:rsidR="00A2480B" w:rsidRDefault="00A2480B" w:rsidP="00F83DC9">
      <w:pPr>
        <w:rPr>
          <w:rFonts w:ascii="Arial" w:hAnsi="Arial" w:cs="Arial"/>
          <w:i/>
          <w:lang w:val="es-ES_tradnl"/>
        </w:rPr>
      </w:pPr>
    </w:p>
    <w:p w14:paraId="5591241D" w14:textId="17A4259F" w:rsidR="00A2480B" w:rsidRDefault="00A2480B" w:rsidP="00F83DC9">
      <w:pPr>
        <w:rPr>
          <w:rFonts w:ascii="Arial" w:hAnsi="Arial" w:cs="Arial"/>
          <w:i/>
          <w:lang w:val="es-ES_tradnl"/>
        </w:rPr>
      </w:pPr>
    </w:p>
    <w:p w14:paraId="45A78BC1" w14:textId="3736BA63" w:rsidR="0052309B" w:rsidRDefault="0052309B" w:rsidP="002D1EED">
      <w:pPr>
        <w:rPr>
          <w:rFonts w:ascii="Arial" w:hAnsi="Arial" w:cs="Arial"/>
          <w:i/>
          <w:lang w:val="es-ES_tradnl"/>
        </w:rPr>
      </w:pPr>
    </w:p>
    <w:p w14:paraId="39305683" w14:textId="77777777" w:rsidR="00F83DC9" w:rsidRPr="00F83DC9" w:rsidRDefault="00F83DC9" w:rsidP="00F83DC9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F83DC9">
        <w:rPr>
          <w:rFonts w:ascii="Arial" w:hAnsi="Arial" w:cs="Arial"/>
          <w:b/>
          <w:bCs/>
          <w:i/>
          <w:u w:val="single"/>
          <w:lang w:val="es-ES_tradnl"/>
        </w:rPr>
        <w:t>Sitios de Internet que amplían la búsqueda de información para la asignatura:</w:t>
      </w:r>
    </w:p>
    <w:p w14:paraId="0E73B8A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</w:p>
    <w:p w14:paraId="0880C3EE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4EE93755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63FCA8B8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6EE189C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5D70CAC6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www.iipe.org.ar</w:t>
      </w:r>
    </w:p>
    <w:p w14:paraId="4B200271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www.cuestionesescolares.com.ar</w:t>
      </w:r>
    </w:p>
    <w:p w14:paraId="49993451" w14:textId="15C3391B" w:rsidR="00F83DC9" w:rsidRDefault="00CC1521" w:rsidP="00F83DC9">
      <w:pPr>
        <w:rPr>
          <w:rFonts w:ascii="Arial" w:hAnsi="Arial" w:cs="Arial"/>
          <w:i/>
          <w:lang w:val="es-ES_tradnl"/>
        </w:rPr>
      </w:pPr>
      <w:hyperlink r:id="rId7" w:history="1">
        <w:r w:rsidRPr="00167AF0">
          <w:rPr>
            <w:rStyle w:val="Hipervnculo"/>
            <w:rFonts w:ascii="Arial" w:hAnsi="Arial" w:cs="Arial"/>
            <w:i/>
            <w:lang w:val="es-ES_tradnl"/>
          </w:rPr>
          <w:t>www.puntoseguido.com.ar</w:t>
        </w:r>
      </w:hyperlink>
    </w:p>
    <w:p w14:paraId="34A6D0F5" w14:textId="1B274749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4CE683AD" w14:textId="42565A9D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05DF1FEA" w14:textId="5BD8168B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0BE5B7BA" w14:textId="06C61D43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795D39C6" w14:textId="77777777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1C307061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Documentos curriculares: </w:t>
      </w:r>
    </w:p>
    <w:p w14:paraId="0953F7F5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>Ley Nacional de Educación (26.206)</w:t>
      </w:r>
    </w:p>
    <w:p w14:paraId="755C26C0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Ley de educación Técnica y profesional. (26058) </w:t>
      </w:r>
    </w:p>
    <w:p w14:paraId="6B478F28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Diseño curricular de la Pcia. De Buenos Aires. Marco General. Resolución 13298/99. </w:t>
      </w:r>
    </w:p>
    <w:p w14:paraId="59EDD94C" w14:textId="087E681B" w:rsidR="00F83DC9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Fundamento y encuadre teórico conceptual de la estructura curricular del Ciclo Superior de la Educación Secundaria; </w:t>
      </w:r>
      <w:proofErr w:type="spellStart"/>
      <w:r w:rsidRPr="00A2480B">
        <w:rPr>
          <w:rFonts w:ascii="Arial" w:hAnsi="Arial" w:cs="Arial"/>
          <w:i/>
          <w:lang w:val="es-ES_tradnl"/>
        </w:rPr>
        <w:t>D.</w:t>
      </w:r>
      <w:proofErr w:type="gramStart"/>
      <w:r w:rsidRPr="00A2480B">
        <w:rPr>
          <w:rFonts w:ascii="Arial" w:hAnsi="Arial" w:cs="Arial"/>
          <w:i/>
          <w:lang w:val="es-ES_tradnl"/>
        </w:rPr>
        <w:t>G.CyE</w:t>
      </w:r>
      <w:proofErr w:type="spellEnd"/>
      <w:proofErr w:type="gramEnd"/>
      <w:r w:rsidRPr="00A2480B">
        <w:rPr>
          <w:rFonts w:ascii="Arial" w:hAnsi="Arial" w:cs="Arial"/>
          <w:i/>
          <w:lang w:val="es-ES_tradnl"/>
        </w:rPr>
        <w:t xml:space="preserve">. </w:t>
      </w:r>
      <w:proofErr w:type="spellStart"/>
      <w:r w:rsidRPr="00A2480B">
        <w:rPr>
          <w:rFonts w:ascii="Arial" w:hAnsi="Arial" w:cs="Arial"/>
          <w:i/>
          <w:lang w:val="es-ES_tradnl"/>
        </w:rPr>
        <w:t>Subsecretariía</w:t>
      </w:r>
      <w:proofErr w:type="spellEnd"/>
      <w:r w:rsidRPr="00A2480B">
        <w:rPr>
          <w:rFonts w:ascii="Arial" w:hAnsi="Arial" w:cs="Arial"/>
          <w:i/>
          <w:lang w:val="es-ES_tradnl"/>
        </w:rPr>
        <w:t xml:space="preserve"> de Educación. Subdirección de Ed. Secundaria. Pcia. De Bs. As. 2007</w:t>
      </w:r>
    </w:p>
    <w:p w14:paraId="746C7AFE" w14:textId="77777777" w:rsidR="00CC1521" w:rsidRPr="002D1EED" w:rsidRDefault="00CC1521" w:rsidP="00A2480B">
      <w:pPr>
        <w:rPr>
          <w:rFonts w:ascii="Arial" w:hAnsi="Arial" w:cs="Arial"/>
          <w:i/>
          <w:lang w:val="es-ES_tradnl"/>
        </w:rPr>
      </w:pPr>
    </w:p>
    <w:p w14:paraId="7F66BC0F" w14:textId="4D4A40A7" w:rsidR="00F10CF8" w:rsidRDefault="004240B7" w:rsidP="000968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49F2BAC" w14:textId="77777777" w:rsidR="00A2480B" w:rsidRDefault="00A2480B" w:rsidP="00096824">
      <w:pPr>
        <w:spacing w:after="0" w:line="240" w:lineRule="auto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49011B3C" w14:textId="00B76268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APLLE, M.: Maestros y textos. España. Edit.: Paidós. Año: 1989, (cap2).</w:t>
      </w:r>
    </w:p>
    <w:p w14:paraId="1646D446" w14:textId="77777777" w:rsidR="00CC1521" w:rsidRPr="00A2480B" w:rsidRDefault="00CC1521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EA335" w14:textId="77777777" w:rsidR="00A2480B" w:rsidRPr="00A2480B" w:rsidRDefault="00A2480B" w:rsidP="00A2480B">
      <w:pPr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FINOCCHIO, S.: Buenos docentes, buena enseñanza.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219492FE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LITWIN, E.: La formación docente hoy.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5BD7D012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62C6B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SOUTO DE ASCH: “Hacia una didáctica de lo grupal”. Bs As, Miño Dávila Editores, 1993. (Segunda parte. Selección)</w:t>
      </w:r>
    </w:p>
    <w:p w14:paraId="61F2AB3C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EBA1E" w14:textId="364A4684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ALLIDIERE Noemí: El vínculo profesor-alumno: Una lectura psicológica. Ed. Biblos.</w:t>
      </w:r>
    </w:p>
    <w:p w14:paraId="5A800710" w14:textId="77777777" w:rsidR="00CC1521" w:rsidRPr="00A2480B" w:rsidRDefault="00CC1521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6EB42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DAVINI, M.C.: La Formación Docente en Cuestión: Política y Pedagogía. Bs As. Editorial Paidós. Año: 1997. (Cap. 1,2 y3 (pág. 81 a 89).</w:t>
      </w:r>
    </w:p>
    <w:p w14:paraId="566C456D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0499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BRASLAVSKY, C. y BIRGIN, A.: Formación de profesores: Impacto, pasado y presente. FLACSO/CIID.</w:t>
      </w:r>
    </w:p>
    <w:p w14:paraId="10038A96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84B78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DESMORE, K.: Profesionalización, proletarización del trabajo docente en: Popkewitz, HH.</w:t>
      </w:r>
    </w:p>
    <w:p w14:paraId="36FA2ABC" w14:textId="3ACC9D4E" w:rsidR="00F83DC9" w:rsidRPr="00F83DC9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480B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A2480B">
        <w:rPr>
          <w:rFonts w:ascii="Arial" w:hAnsi="Arial" w:cs="Arial"/>
          <w:sz w:val="24"/>
          <w:szCs w:val="24"/>
        </w:rPr>
        <w:t>comp</w:t>
      </w:r>
      <w:proofErr w:type="spellEnd"/>
      <w:proofErr w:type="gramEnd"/>
      <w:r w:rsidRPr="00A2480B">
        <w:rPr>
          <w:rFonts w:ascii="Arial" w:hAnsi="Arial" w:cs="Arial"/>
          <w:sz w:val="24"/>
          <w:szCs w:val="24"/>
        </w:rPr>
        <w:t>) (Cap. 5)</w:t>
      </w:r>
      <w:r w:rsidR="00F83DC9" w:rsidRPr="00F83DC9">
        <w:rPr>
          <w:rFonts w:ascii="Arial" w:hAnsi="Arial" w:cs="Arial"/>
          <w:sz w:val="24"/>
          <w:szCs w:val="24"/>
        </w:rPr>
        <w:t xml:space="preserve"> </w:t>
      </w:r>
    </w:p>
    <w:p w14:paraId="364640D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5776CF07" w14:textId="77777777" w:rsidR="00A2480B" w:rsidRPr="00A2480B" w:rsidRDefault="00A2480B" w:rsidP="00A2480B">
      <w:pPr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PINKASZ, D.: Formación de profesores impacto, pasado y presente. </w:t>
      </w:r>
      <w:proofErr w:type="spellStart"/>
      <w:r w:rsidRPr="00A2480B">
        <w:rPr>
          <w:rFonts w:ascii="Arial" w:hAnsi="Arial" w:cs="Arial"/>
          <w:sz w:val="24"/>
          <w:szCs w:val="24"/>
        </w:rPr>
        <w:t>Flacso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 /CIID. Año: 1996. (Cap2).</w:t>
      </w:r>
    </w:p>
    <w:p w14:paraId="403364EE" w14:textId="6366BCD8" w:rsidR="00F83DC9" w:rsidRDefault="00A2480B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TORRES, M. R.: Enseñar en tiempos de cambio.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77679863" w14:textId="5C4DF9B6" w:rsidR="00A2480B" w:rsidRDefault="00A2480B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DBBB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ABRAHAM, Ada: El enseñante es también una persona. España. Edit.: Gedisa. 1986. </w:t>
      </w:r>
    </w:p>
    <w:p w14:paraId="36719CC0" w14:textId="10C6961A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(Introducción).</w:t>
      </w:r>
    </w:p>
    <w:p w14:paraId="7FBDB904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lastRenderedPageBreak/>
        <w:t xml:space="preserve">EDWARDS, V.: Hacia la construcción del perfeccionamiento docente. En revista “Línea”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 12 Editada por la confederación de profesionales de la enseñanza. Julio 1992.</w:t>
      </w:r>
    </w:p>
    <w:p w14:paraId="2C6FD434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ECF95" w14:textId="7C9BCF85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FASCE, J.: Las buenas “rutinas”.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2C9E804A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C65B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6ADE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LARROSA, Jorge: Pedagogía y fariseísmo. Sobre la elevación y el rebajamiento en </w:t>
      </w:r>
      <w:proofErr w:type="spellStart"/>
      <w:r w:rsidRPr="00A2480B">
        <w:rPr>
          <w:rFonts w:ascii="Arial" w:hAnsi="Arial" w:cs="Arial"/>
          <w:sz w:val="24"/>
          <w:szCs w:val="24"/>
        </w:rPr>
        <w:t>Gombrowicz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480B">
        <w:rPr>
          <w:rFonts w:ascii="Arial" w:hAnsi="Arial" w:cs="Arial"/>
          <w:sz w:val="24"/>
          <w:szCs w:val="24"/>
        </w:rPr>
        <w:t>Medellin</w:t>
      </w:r>
      <w:proofErr w:type="spellEnd"/>
      <w:r w:rsidRPr="00A2480B">
        <w:rPr>
          <w:rFonts w:ascii="Arial" w:hAnsi="Arial" w:cs="Arial"/>
          <w:sz w:val="24"/>
          <w:szCs w:val="24"/>
        </w:rPr>
        <w:t>. Facultad de Educación.</w:t>
      </w:r>
    </w:p>
    <w:p w14:paraId="6009D53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4E96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GENTILI Pablo: Desencanto y utopía. La educación en el laberinto de los nuevos tiempos. Homo Sapiens Ediciones. Pág. 93 a 100.</w:t>
      </w:r>
    </w:p>
    <w:p w14:paraId="12BB197E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DC10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FRIGERIO, Graciela; DIKER, Gabriela; ABRAMOWSKI, Ana Laura: Educar: figuras y efectos del amor. Ed. Del estante.</w:t>
      </w:r>
    </w:p>
    <w:p w14:paraId="5CBBCD1F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905D0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ALMANDOZ, M.R.: Sistema educativo argentino. Escuelas y políticas. Bs As. Editorial: Santillana. Año: 2000. (Cap6).</w:t>
      </w:r>
    </w:p>
    <w:p w14:paraId="7420D77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63D48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ESPELETA, J.: Escuela y maestros: condiciones del trabajo docente en la Argentina. Chile. Unesco/ </w:t>
      </w:r>
      <w:proofErr w:type="spellStart"/>
      <w:r w:rsidRPr="00A2480B">
        <w:rPr>
          <w:rFonts w:ascii="Arial" w:hAnsi="Arial" w:cs="Arial"/>
          <w:sz w:val="24"/>
          <w:szCs w:val="24"/>
        </w:rPr>
        <w:t>Orealc</w:t>
      </w:r>
      <w:proofErr w:type="spellEnd"/>
      <w:r w:rsidRPr="00A2480B">
        <w:rPr>
          <w:rFonts w:ascii="Arial" w:hAnsi="Arial" w:cs="Arial"/>
          <w:sz w:val="24"/>
          <w:szCs w:val="24"/>
        </w:rPr>
        <w:t>. Año: 1988.</w:t>
      </w:r>
    </w:p>
    <w:p w14:paraId="4399B93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3467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ANDER-EGG: ¿Cómo elaborar un proyecto? </w:t>
      </w:r>
      <w:proofErr w:type="spellStart"/>
      <w:r w:rsidRPr="00A2480B">
        <w:rPr>
          <w:rFonts w:ascii="Arial" w:hAnsi="Arial" w:cs="Arial"/>
          <w:sz w:val="24"/>
          <w:szCs w:val="24"/>
        </w:rPr>
        <w:t>Edit</w:t>
      </w:r>
      <w:proofErr w:type="spellEnd"/>
      <w:r w:rsidRPr="00A2480B">
        <w:rPr>
          <w:rFonts w:ascii="Arial" w:hAnsi="Arial" w:cs="Arial"/>
          <w:sz w:val="24"/>
          <w:szCs w:val="24"/>
        </w:rPr>
        <w:t>: Magisterio del Rio de la Plata. Año: 1993. Selección.</w:t>
      </w:r>
    </w:p>
    <w:p w14:paraId="68672CB1" w14:textId="2A9290F5" w:rsidR="00A2480B" w:rsidRPr="00F83DC9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MIRANDA, M.J. y VERA, M.I.: Maestros alumnos y conocimiento en contextos de pobreza Bs As, Rosario. Editorial: </w:t>
      </w:r>
      <w:proofErr w:type="spellStart"/>
      <w:r w:rsidRPr="00A2480B">
        <w:rPr>
          <w:rFonts w:ascii="Arial" w:hAnsi="Arial" w:cs="Arial"/>
          <w:sz w:val="24"/>
          <w:szCs w:val="24"/>
        </w:rPr>
        <w:t>Homosapiens</w:t>
      </w:r>
      <w:proofErr w:type="spellEnd"/>
      <w:r w:rsidRPr="00A2480B">
        <w:rPr>
          <w:rFonts w:ascii="Arial" w:hAnsi="Arial" w:cs="Arial"/>
          <w:sz w:val="24"/>
          <w:szCs w:val="24"/>
        </w:rPr>
        <w:t>. Año: 2003. (</w:t>
      </w:r>
      <w:proofErr w:type="spellStart"/>
      <w:r w:rsidRPr="00A2480B">
        <w:rPr>
          <w:rFonts w:ascii="Arial" w:hAnsi="Arial" w:cs="Arial"/>
          <w:sz w:val="24"/>
          <w:szCs w:val="24"/>
        </w:rPr>
        <w:t>Cap</w:t>
      </w:r>
      <w:proofErr w:type="spellEnd"/>
      <w:r w:rsidRPr="00A2480B">
        <w:rPr>
          <w:rFonts w:ascii="Arial" w:hAnsi="Arial" w:cs="Arial"/>
          <w:sz w:val="24"/>
          <w:szCs w:val="24"/>
        </w:rPr>
        <w:t>: a determinar).</w:t>
      </w:r>
    </w:p>
    <w:p w14:paraId="56BBE035" w14:textId="39865FBD" w:rsidR="004240B7" w:rsidRPr="00195281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ab/>
      </w:r>
    </w:p>
    <w:p w14:paraId="263DD7F7" w14:textId="77777777" w:rsidR="00CC1521" w:rsidRDefault="00CC1521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8B1669" w14:textId="77777777" w:rsidR="00CC1521" w:rsidRDefault="00CC1521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953D4E" w14:textId="2D92E5EA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07316F9F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 xml:space="preserve">Unidades </w:t>
      </w:r>
      <w:r w:rsidR="00096824">
        <w:rPr>
          <w:rFonts w:ascii="Arial" w:hAnsi="Arial" w:cs="Arial"/>
          <w:sz w:val="24"/>
          <w:szCs w:val="24"/>
          <w:lang w:val="es-MX"/>
        </w:rPr>
        <w:t>2 y 3</w:t>
      </w:r>
      <w:r w:rsidR="002D1EED">
        <w:rPr>
          <w:rFonts w:ascii="Arial" w:hAnsi="Arial" w:cs="Arial"/>
          <w:sz w:val="24"/>
          <w:szCs w:val="24"/>
          <w:lang w:val="es-MX"/>
        </w:rPr>
        <w:t xml:space="preserve"> (agosto –</w:t>
      </w:r>
      <w:r w:rsidR="00C43C6B">
        <w:rPr>
          <w:rFonts w:ascii="Arial" w:hAnsi="Arial" w:cs="Arial"/>
          <w:sz w:val="24"/>
          <w:szCs w:val="24"/>
          <w:lang w:val="es-MX"/>
        </w:rPr>
        <w:t>octubre)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313980B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CDBA6" w14:textId="554360AC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07982" w14:textId="02A22D99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BBF0FE" w14:textId="1F1912C6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F1FFE3" w14:textId="21F265A8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32AEBA" w14:textId="12660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39174D" w14:textId="7C3FD23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081E4" w14:textId="7233CFAE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B34DD5" w14:textId="77777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08D58E0D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60EC7598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E46755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8541556" w14:textId="5C2CC2B3" w:rsidR="00464F98" w:rsidRDefault="00464F98" w:rsidP="00464F98">
      <w:r>
        <w:t>CADA TRABAJO</w:t>
      </w:r>
      <w:r>
        <w:t xml:space="preserve"> DEBERÁ:</w:t>
      </w:r>
    </w:p>
    <w:p w14:paraId="5CC34E1F" w14:textId="77777777" w:rsidR="00464F98" w:rsidRDefault="00464F98" w:rsidP="00464F98"/>
    <w:p w14:paraId="4B98EFDA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DEMOSTRAR ABORDAJE DE LOS CONTENIDOS DE LA MATERIA.</w:t>
      </w:r>
    </w:p>
    <w:p w14:paraId="453649F3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VINCULACIÓN ENTRE LOS MISMOS.</w:t>
      </w:r>
    </w:p>
    <w:p w14:paraId="4EBFBB41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lastRenderedPageBreak/>
        <w:t>APROPIACIÓN TEÓRICA CON IMPACTO EN LA PRÁCTICA DOCENTE.</w:t>
      </w:r>
    </w:p>
    <w:p w14:paraId="2C7F8D7F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VERDADERA UTILIZACIÓN DE ESTE ESPACIO COMO UNO DE LOS ASPECTOS FUNDAMENTALES PARA SU FUTURO EJERCICIO.</w:t>
      </w:r>
    </w:p>
    <w:p w14:paraId="346415A8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DEBERÁN INNOVAR, CONTEXTUALIZAR, SITUAR.</w:t>
      </w:r>
    </w:p>
    <w:p w14:paraId="7E9FA3AC" w14:textId="77777777" w:rsidR="00464F98" w:rsidRDefault="00464F98" w:rsidP="00464F98"/>
    <w:p w14:paraId="4D56EEED" w14:textId="77777777" w:rsidR="00464F98" w:rsidRDefault="00464F98" w:rsidP="00464F98">
      <w:r>
        <w:t>EL RECURSO SERÁ EL QUE UDS DECIDAN Y LA PROPUESTA QUE LES SIRVA:</w:t>
      </w:r>
    </w:p>
    <w:p w14:paraId="4575BB4D" w14:textId="0349422E" w:rsidR="00464F98" w:rsidRDefault="00464F98" w:rsidP="00464F98">
      <w:r>
        <w:t>EJ: PREPARAR</w:t>
      </w:r>
      <w:r>
        <w:t xml:space="preserve"> UNA CAPACITACIÓN</w:t>
      </w:r>
      <w:r>
        <w:t xml:space="preserve">, </w:t>
      </w:r>
      <w:r>
        <w:t>REALIZAR UN TESTIMONIO (TED / TEDX)</w:t>
      </w:r>
      <w:r>
        <w:t xml:space="preserve">, </w:t>
      </w:r>
      <w:r>
        <w:t>SER ORADORES DE UN CONVERSATORIO</w:t>
      </w:r>
      <w:r>
        <w:t xml:space="preserve">, </w:t>
      </w:r>
      <w:r>
        <w:t>EXPLORACIÓN DEL ABC.GOV.AR y su interpelación</w:t>
      </w:r>
      <w:r>
        <w:t xml:space="preserve">, </w:t>
      </w:r>
      <w:r>
        <w:t>CONSTRUCCIÓN DE UN RECURSERO DOCENTE</w:t>
      </w:r>
      <w:r>
        <w:t xml:space="preserve"> </w:t>
      </w:r>
      <w:proofErr w:type="spellStart"/>
      <w:r>
        <w:t>etc</w:t>
      </w:r>
      <w:proofErr w:type="spellEnd"/>
      <w:r>
        <w:t>, etc., seguramente sus ideas superarán éstas.</w:t>
      </w:r>
    </w:p>
    <w:p w14:paraId="509F53C9" w14:textId="77777777" w:rsidR="00464F98" w:rsidRDefault="00464F98" w:rsidP="00464F98"/>
    <w:sectPr w:rsidR="00464F98" w:rsidSect="008E171A">
      <w:headerReference w:type="even" r:id="rId8"/>
      <w:headerReference w:type="default" r:id="rId9"/>
      <w:footerReference w:type="default" r:id="rId10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A6BB" w14:textId="77777777" w:rsidR="00B348B4" w:rsidRDefault="00B348B4" w:rsidP="00876B71">
      <w:pPr>
        <w:spacing w:after="0" w:line="240" w:lineRule="auto"/>
      </w:pPr>
      <w:r>
        <w:separator/>
      </w:r>
    </w:p>
  </w:endnote>
  <w:endnote w:type="continuationSeparator" w:id="0">
    <w:p w14:paraId="5BF9AC11" w14:textId="77777777" w:rsidR="00B348B4" w:rsidRDefault="00B348B4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B348B4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77777777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2021</w:t>
    </w:r>
  </w:p>
  <w:p w14:paraId="06FAEA50" w14:textId="77777777" w:rsidR="00C02926" w:rsidRDefault="00B348B4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9D84" w14:textId="77777777" w:rsidR="00B348B4" w:rsidRDefault="00B348B4" w:rsidP="00876B71">
      <w:pPr>
        <w:spacing w:after="0" w:line="240" w:lineRule="auto"/>
      </w:pPr>
      <w:r>
        <w:separator/>
      </w:r>
    </w:p>
  </w:footnote>
  <w:footnote w:type="continuationSeparator" w:id="0">
    <w:p w14:paraId="069A7AF9" w14:textId="77777777" w:rsidR="00B348B4" w:rsidRDefault="00B348B4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B348B4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B348B4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B348B4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B348B4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62B"/>
    <w:multiLevelType w:val="hybridMultilevel"/>
    <w:tmpl w:val="A4643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371"/>
    <w:multiLevelType w:val="hybridMultilevel"/>
    <w:tmpl w:val="6BA61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C5B49E6"/>
    <w:multiLevelType w:val="hybridMultilevel"/>
    <w:tmpl w:val="83E43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4E2A"/>
    <w:multiLevelType w:val="hybridMultilevel"/>
    <w:tmpl w:val="ED847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570E"/>
    <w:multiLevelType w:val="hybridMultilevel"/>
    <w:tmpl w:val="EACACD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9"/>
  </w:num>
  <w:num w:numId="8">
    <w:abstractNumId w:val="14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1"/>
  </w:num>
  <w:num w:numId="16">
    <w:abstractNumId w:val="13"/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41D79"/>
    <w:rsid w:val="00066ADF"/>
    <w:rsid w:val="00071C8C"/>
    <w:rsid w:val="00096824"/>
    <w:rsid w:val="000C1100"/>
    <w:rsid w:val="000C49A8"/>
    <w:rsid w:val="002D1EED"/>
    <w:rsid w:val="00334613"/>
    <w:rsid w:val="004240B7"/>
    <w:rsid w:val="00464F98"/>
    <w:rsid w:val="0052309B"/>
    <w:rsid w:val="0060722F"/>
    <w:rsid w:val="0065338C"/>
    <w:rsid w:val="00752C41"/>
    <w:rsid w:val="008427A6"/>
    <w:rsid w:val="00876B71"/>
    <w:rsid w:val="008C586E"/>
    <w:rsid w:val="008E171A"/>
    <w:rsid w:val="00983D19"/>
    <w:rsid w:val="009A46BC"/>
    <w:rsid w:val="00A2480B"/>
    <w:rsid w:val="00A56E4E"/>
    <w:rsid w:val="00B20CFF"/>
    <w:rsid w:val="00B348B4"/>
    <w:rsid w:val="00C43C6B"/>
    <w:rsid w:val="00CC1521"/>
    <w:rsid w:val="00CD35C6"/>
    <w:rsid w:val="00E458EE"/>
    <w:rsid w:val="00E46755"/>
    <w:rsid w:val="00F10CF8"/>
    <w:rsid w:val="00F61F0C"/>
    <w:rsid w:val="00F83DC9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ntoseguid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Gustavo Maldonado</cp:lastModifiedBy>
  <cp:revision>2</cp:revision>
  <dcterms:created xsi:type="dcterms:W3CDTF">2021-05-22T21:41:00Z</dcterms:created>
  <dcterms:modified xsi:type="dcterms:W3CDTF">2021-05-22T21:41:00Z</dcterms:modified>
</cp:coreProperties>
</file>